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7D52D" w14:textId="4DAD51F7" w:rsidR="00BE0563" w:rsidRPr="00EA3ED2" w:rsidRDefault="00BE0563" w:rsidP="00EA3ED2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EA3ED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l-PL"/>
          <w14:ligatures w14:val="none"/>
        </w:rPr>
        <w:t>ŚRODKI POPRAWY EFEKTYWNOŚCI ENERGETYCZNEJ</w:t>
      </w:r>
      <w:r w:rsidR="00795ED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l-PL"/>
          <w14:ligatures w14:val="none"/>
        </w:rPr>
        <w:t xml:space="preserve"> 2022-2023</w:t>
      </w:r>
    </w:p>
    <w:p w14:paraId="0B0417E2" w14:textId="6DFF01BD" w:rsidR="00BE0563" w:rsidRPr="00EA3ED2" w:rsidRDefault="00BE0563" w:rsidP="00EA3E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Wykaz działań podjętych w gminie Bojszowy w latach 2022-2023, których celem była poprawa efektywności energetycznej.</w:t>
      </w:r>
    </w:p>
    <w:p w14:paraId="3714FE09" w14:textId="7D33ECE2" w:rsidR="00BE0563" w:rsidRPr="00EA3ED2" w:rsidRDefault="00BE0563" w:rsidP="00EA3E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Wypełniając obowiązek zapisany w art. 6 ustawy z dnia 20 maja 2016 r. o efektywności energetycznej (Dz.U. z 2021 r. poz. 2166 z późn. zm. ), przedstawiono poniżej wykaz działań podjętych w gminie Bojszowy w </w:t>
      </w:r>
      <w:r w:rsidR="00501EAF"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latach</w:t>
      </w:r>
      <w:r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501EAF"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2-2023</w:t>
      </w:r>
      <w:r w:rsidRPr="00EA3E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których celem była poprawa efektywności energetycznej.</w:t>
      </w:r>
    </w:p>
    <w:p w14:paraId="6B07AC0D" w14:textId="77777777" w:rsidR="00BE0563" w:rsidRPr="00EA3ED2" w:rsidRDefault="00BE0563">
      <w:pPr>
        <w:rPr>
          <w:rFonts w:ascii="Arial" w:hAnsi="Arial" w:cs="Aria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ryczne zestawienie środków poprawy efektywności energetycznej w 2021 roku"/>
      </w:tblPr>
      <w:tblGrid>
        <w:gridCol w:w="483"/>
        <w:gridCol w:w="2561"/>
        <w:gridCol w:w="2005"/>
        <w:gridCol w:w="1736"/>
        <w:gridCol w:w="2271"/>
      </w:tblGrid>
      <w:tr w:rsidR="00BE0563" w:rsidRPr="00EA3ED2" w14:paraId="278E6DB2" w14:textId="77777777" w:rsidTr="00EA3ED2">
        <w:trPr>
          <w:tblHeader/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3027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D07DB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Opis działania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4588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Program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6A11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Poniesione koszty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EB29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Opis uzyskanego efektu</w:t>
            </w:r>
          </w:p>
        </w:tc>
      </w:tr>
      <w:tr w:rsidR="00BE0563" w:rsidRPr="00EA3ED2" w14:paraId="7598A251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0B6D" w14:textId="77777777" w:rsidR="00BE0563" w:rsidRPr="00EA3ED2" w:rsidRDefault="00BE0563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A0C31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Budowa sieci kablowej oświetlenia ulicznego ulicy Jodłowej i Zacisze w Świerczyńcu. </w:t>
            </w:r>
          </w:p>
          <w:p w14:paraId="25A2AB77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Zabudowa szafy oświetlenia ulicznego, budowa sieci kablowej, wraz ze słupami oświetleniowymi i oświetleniem LED, ochrona przepięciowa, ochrona przeciwporażeniowa.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8AAC7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GZM w ramach „Programu działań na rzecz ograniczenia niskiej emisji" 2022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7720" w14:textId="77777777" w:rsidR="00BE0563" w:rsidRPr="00EA3ED2" w:rsidRDefault="00BE0563" w:rsidP="00DF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157.809,00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2D095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Znaczne zmniejszenie zapotrzebowania na energię elektryczną jak i ograniczenie jej zużycia.</w:t>
            </w:r>
          </w:p>
        </w:tc>
      </w:tr>
      <w:tr w:rsidR="00DD2F51" w:rsidRPr="00EA3ED2" w14:paraId="34F3441E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7F47C" w14:textId="77777777" w:rsidR="00DD2F51" w:rsidRPr="00EA3ED2" w:rsidRDefault="00DD2F51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B2B04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węglowych źródeł ciepła w indywidualnych gospodarstwach domowych na terenie gminy Bojszowy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DF691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GZM w ramach „Programu działań na rzecz ograniczenia niskiej emisji" 2022</w:t>
            </w:r>
          </w:p>
        </w:tc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E908C4" w14:textId="77777777" w:rsidR="00DD2F51" w:rsidRPr="00EA3ED2" w:rsidRDefault="00DD2F51" w:rsidP="00DF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1.882.716,30 zł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14BFCA" w14:textId="4E86436A" w:rsidR="00DD2F51" w:rsidRPr="00EA3ED2" w:rsidRDefault="00DD2F51" w:rsidP="00DD2F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85 niskosprawnych kotłów zasypowych węglowych lub automatycznych węglowych nie spełniających wymagań klasy V na nowe, wysokosprawne źródła</w:t>
            </w:r>
            <w:r w:rsidR="008E60BF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budynkach indywidualnych mieszkańców.</w:t>
            </w:r>
          </w:p>
          <w:p w14:paraId="14023D38" w14:textId="2023021C" w:rsidR="00DD2F51" w:rsidRPr="00EA3ED2" w:rsidRDefault="00DD2F51" w:rsidP="00DD2F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źródeł ciepła spowodowała obniżenie emisji zanieczyszczeń pyłowo-gazowych do atmosfery.</w:t>
            </w:r>
          </w:p>
        </w:tc>
      </w:tr>
      <w:tr w:rsidR="00DD2F51" w:rsidRPr="00EA3ED2" w14:paraId="3B37DC9E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90445" w14:textId="77777777" w:rsidR="00DD2F51" w:rsidRPr="00EA3ED2" w:rsidRDefault="00DD2F51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5AEF2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Modernizacja źródeł ciepła budynków indywidualnych w ramach realizacji</w:t>
            </w:r>
          </w:p>
          <w:p w14:paraId="3FC558B3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Programu Ograniczenia Niskiej Emisji w Gminie Bojszowy – rok 2022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89C41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WFOŚiGW</w:t>
            </w:r>
          </w:p>
        </w:tc>
        <w:tc>
          <w:tcPr>
            <w:tcW w:w="17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F1931" w14:textId="77777777" w:rsidR="00DD2F51" w:rsidRPr="00EA3ED2" w:rsidRDefault="00DD2F51" w:rsidP="00DF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53C1" w14:textId="77777777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52ABB" w:rsidRPr="00EA3ED2" w14:paraId="14486505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59168" w14:textId="28C2BF6E" w:rsidR="00D52ABB" w:rsidRPr="00EA3ED2" w:rsidRDefault="00D52ABB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253C" w14:textId="0424F1B0" w:rsidR="00D52ABB" w:rsidRPr="00EA3ED2" w:rsidRDefault="00646C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Gminny Program z Zakresu Modernizacji Źródła Ciepła na lata 2021 – 2022 – edycja 2022 r.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96290" w14:textId="429B327D" w:rsidR="00D52ABB" w:rsidRPr="00EA3ED2" w:rsidRDefault="00646C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Środki własne gminy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6FA23" w14:textId="733BF01D" w:rsidR="00D52ABB" w:rsidRPr="00EA3ED2" w:rsidRDefault="005D182F" w:rsidP="00DF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67</w:t>
            </w:r>
            <w:r w:rsidR="00646C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646C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00,00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70A07" w14:textId="40A944D2" w:rsidR="00D52ABB" w:rsidRPr="00EA3ED2" w:rsidRDefault="00646C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starych, niesprawnych kotłów węglowych, które uległy awarii na nowe źródła ciepła. Wymiana źródeł ciepła spowodowała znaczne obniżenie emisji zaniecz</w:t>
            </w:r>
            <w:r w:rsidR="008E60BF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nieczyszczeń pyłowo-gazowych do atmosfery.</w:t>
            </w:r>
          </w:p>
        </w:tc>
      </w:tr>
      <w:tr w:rsidR="00BE0563" w:rsidRPr="00EA3ED2" w14:paraId="1A4CA830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7A81" w14:textId="31AB902A" w:rsidR="00BE0563" w:rsidRPr="00EA3ED2" w:rsidRDefault="008E60BF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E05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3904A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Montaż prosumenckich instalacji fotowoltaicznych na budynkach mieszkalnych w Gminie Bojszowy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3302A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RPO WS 2014-2020 </w:t>
            </w:r>
          </w:p>
          <w:p w14:paraId="4CDB8776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4.1.1. Odnawialne źródła energii – ZIT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8894B" w14:textId="77777777" w:rsidR="00BE0563" w:rsidRPr="00EA3ED2" w:rsidRDefault="00BE0563" w:rsidP="00DF2D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6.008.900,00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7CA68" w14:textId="2B095462" w:rsidR="00DD2F51" w:rsidRPr="00EA3ED2" w:rsidRDefault="00DD2F51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Znaczne zmniejszenie zapotrzebowania na energię elektryczną pobieraną z sieci energetycznej. Wykorzystanie odnawialnych źródeł energii poprzez montaż instalacji fotowoltaicznych, których przeznaczeniem jest wykorzystanie wyprodukowanej energii na własne potrzeby mieszkańców. Zrealizowano montaż 242 instalacje u mieszkańców gminy Bojszowy.</w:t>
            </w:r>
          </w:p>
        </w:tc>
      </w:tr>
      <w:tr w:rsidR="00BE0563" w:rsidRPr="00EA3ED2" w14:paraId="51B5E51E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CF9F4" w14:textId="617B9245" w:rsidR="00BE0563" w:rsidRPr="00EA3ED2" w:rsidRDefault="008E60BF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E05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C82C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Przebudowa budynku komunalnego w Bojszowach Nowych w celu utworzenia Centrum Usług Społecznych/ Gmina Bojszowy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54B93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Rządowy Fundusz Polski Ład: Program Inwestycji Strategicznych - edycja 1/2021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12F88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6.024.009,85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921E4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Zmniejszenie kosztów związanych z energią elektryczną w budynku</w:t>
            </w:r>
          </w:p>
        </w:tc>
      </w:tr>
      <w:tr w:rsidR="00BE0563" w:rsidRPr="00EA3ED2" w14:paraId="3A8DB9BB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3A011" w14:textId="18F2CC48" w:rsidR="00BE0563" w:rsidRPr="00EA3ED2" w:rsidRDefault="008E60BF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BE05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82CB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Budowa budynku Ochotniczej Straży Pożarnej przy ul. Klubowej 5A w Świerczyńcu </w:t>
            </w:r>
          </w:p>
          <w:p w14:paraId="1B667EB0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Przedmiotem inwestycji była rozbiórka istniejących budynków gospodarczych i starej strażnicy OSP, a następnie budowa nowoczesnej strażnicy OSP wraz z instalacjami wewnętrznymi, zewnętrznym zbiornikiem gazu oraz podziemnym zbiornikiem na wody deszczowe i zagospodarowaniem terenu. Obiekt wyposażony został w kondensacyjny kocioł gazowy, a mniejsze zużycie energii elektrycznej zapewniła zabudowana na dachu instalacja fotowoltaiczna.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6F0B7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Rządowy Fundusz Polski Ład: Program Inwestycji Strategicznych - edycja 2/2021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D80F5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3.453.380,31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2718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Zmniejszenie kosztów związanych z energią elektryczną w budynku</w:t>
            </w:r>
          </w:p>
        </w:tc>
      </w:tr>
      <w:tr w:rsidR="00BE0563" w:rsidRPr="00EA3ED2" w14:paraId="43C7F661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B1811" w14:textId="7A79AD85" w:rsidR="00BE0563" w:rsidRPr="00EA3ED2" w:rsidRDefault="008E60BF" w:rsidP="00501E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E0563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73BEA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Modernizacja źródeł ciepła budynków indywidualnych w ramach realizacji</w:t>
            </w:r>
          </w:p>
          <w:p w14:paraId="75423D85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Programu Ograniczenia Niskiej Emisji w Gminie Bojszowy – rok 2023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1C65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WFOŚiGW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0F295" w14:textId="77777777" w:rsidR="00BE0563" w:rsidRPr="00EA3ED2" w:rsidRDefault="00BE0563" w:rsidP="001D01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788.650,63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EDAF6" w14:textId="5F8F54DF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20 niskosprawnych kotłów zasypowych węglowych lub automatycznych węglowych nie spełniających wymagań klasy V na nowe, wysokosprawne źródła w budynkach indywidualnych mieszkańców.</w:t>
            </w:r>
          </w:p>
          <w:p w14:paraId="51D71831" w14:textId="6F32F9FD" w:rsidR="00BE0563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źródeł ciepła spowodowała obniżenie emisji zanieczyszczeń pyłowo-gazowych do atmosfery.</w:t>
            </w:r>
          </w:p>
        </w:tc>
      </w:tr>
      <w:tr w:rsidR="008E60BF" w:rsidRPr="00EA3ED2" w14:paraId="513473E0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0D35E" w14:textId="6A9BCBD6" w:rsidR="008E60BF" w:rsidRPr="00EA3ED2" w:rsidRDefault="008E60BF" w:rsidP="008E60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9AB71" w14:textId="3441EFD1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Gminny Program z Zakresu Modernizacji Źródła Ciepła na lata </w:t>
            </w: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2023 – 2024 – edycja 2023 r.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2F646" w14:textId="0A714930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Środki własne gminy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ECEBE" w14:textId="7B38C650" w:rsidR="008E60BF" w:rsidRPr="00EA3ED2" w:rsidRDefault="005D182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  <w:r w:rsidR="008E60BF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8E60BF"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00,00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E3DC5" w14:textId="59C34210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Wymiana starych, niesprawnych kotłów węglowych, które uległy awarii na </w:t>
            </w: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nowe źródła ciepła. Wymiana źródeł ciepła spowodowała znaczne obniżenie emisji zanieczyszczeń pyłowo-gazowych do atmosfery.</w:t>
            </w:r>
          </w:p>
        </w:tc>
      </w:tr>
      <w:tr w:rsidR="008E60BF" w:rsidRPr="00EA3ED2" w14:paraId="08D8C8DD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3B443" w14:textId="4086F958" w:rsidR="008E60BF" w:rsidRPr="00EA3ED2" w:rsidRDefault="008E60BF" w:rsidP="008E60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10.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7640D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Budowa sieci kablowej oświetlenia ulicznego ulicy Stawowej i Chłopskiej w Jedlinie oraz ulicy Domowej i Fabrycznej w Bojszowach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62E46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GZM</w:t>
            </w:r>
          </w:p>
          <w:p w14:paraId="32DA0E52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Fundusz Odporności – dotacja celowa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41FED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126.278,00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B386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Zastosowanie nowoczesnych  LED-owych opraw spowoduje znaczne zmniejszenie zapotrzebowania na energię elektryczną jak i ograniczy jej zużycie.</w:t>
            </w:r>
          </w:p>
        </w:tc>
      </w:tr>
      <w:tr w:rsidR="008E60BF" w:rsidRPr="00EA3ED2" w14:paraId="337E50AE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E8E10" w14:textId="5E3F9922" w:rsidR="008E60BF" w:rsidRPr="00EA3ED2" w:rsidRDefault="008E60BF" w:rsidP="008E60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FC78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starych źródeł ciepła w budynku komunalnym przy ul. Ruchu Oporu 100 w Bojszowach Nowych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E366C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Urząd Marszałkowski Inicjatywa Antysmogowa /</w:t>
            </w:r>
          </w:p>
          <w:p w14:paraId="20EABB3C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WFOŚiGW w Katowicach Poprawa Jakości Powietrza w woj. śląskim – odnawialne źródła energii w obiektach użyteczności publicznej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D9E53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321.632,76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B277" w14:textId="156E322F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Wymiana źródeł ciepła spowodowała znaczne obniżenie emisji zanieczyszczeń pyłowo-gazowych do atmosfery.</w:t>
            </w:r>
          </w:p>
        </w:tc>
      </w:tr>
      <w:tr w:rsidR="008E60BF" w:rsidRPr="00EA3ED2" w14:paraId="3CA8408D" w14:textId="77777777" w:rsidTr="00EA3ED2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E645" w14:textId="0FDED5FC" w:rsidR="008E60BF" w:rsidRPr="00EA3ED2" w:rsidRDefault="008E60BF" w:rsidP="008E60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CB4A3" w14:textId="2BA33AA8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 lekkiego samochodu ratowniczo-rozpoznawczego dla OSP w Bojszowach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E035E" w14:textId="77777777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Ministerstwo Sprawiedliwości -</w:t>
            </w: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Fundusz Pomocy Pokrzywdzonym oraz Pomocy Postpenitencjarnej – Funduszu Sprawiedliwości </w:t>
            </w:r>
          </w:p>
          <w:p w14:paraId="64EACDAB" w14:textId="24A3F9CD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Fundacja KGHM Polska Miedź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0E03" w14:textId="41B30058" w:rsidR="008E60BF" w:rsidRPr="00EA3ED2" w:rsidRDefault="008E60B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400.000,00 zł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34A5A" w14:textId="00B8A0A1" w:rsidR="008E60BF" w:rsidRPr="00EA3ED2" w:rsidRDefault="005D182F" w:rsidP="008E60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3E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 nowoczesnego samochodu znacznie obniży zużycie paliwa przez co poprawie ulegnie jakość powietrza atmosferycznego.</w:t>
            </w:r>
          </w:p>
        </w:tc>
      </w:tr>
    </w:tbl>
    <w:p w14:paraId="1D23CA86" w14:textId="77777777" w:rsidR="00BE0563" w:rsidRDefault="00BE0563">
      <w:pPr>
        <w:rPr>
          <w:rFonts w:ascii="Arial" w:hAnsi="Arial" w:cs="Arial"/>
        </w:rPr>
      </w:pPr>
    </w:p>
    <w:p w14:paraId="6604D6FF" w14:textId="70B01AF1" w:rsidR="00EA3ED2" w:rsidRDefault="00EA3ED2" w:rsidP="00EA3E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25.06.2024 r. </w:t>
      </w:r>
    </w:p>
    <w:p w14:paraId="27B7A874" w14:textId="23C8F353" w:rsidR="00EA3ED2" w:rsidRPr="00EA3ED2" w:rsidRDefault="00EA3ED2" w:rsidP="00EA3E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Beata Łabuś</w:t>
      </w:r>
    </w:p>
    <w:sectPr w:rsidR="00EA3ED2" w:rsidRPr="00EA3ED2" w:rsidSect="00EA3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20"/>
    <w:rsid w:val="00037428"/>
    <w:rsid w:val="00073322"/>
    <w:rsid w:val="001700CE"/>
    <w:rsid w:val="00262A60"/>
    <w:rsid w:val="002F0854"/>
    <w:rsid w:val="00397205"/>
    <w:rsid w:val="00501EAF"/>
    <w:rsid w:val="005C5D46"/>
    <w:rsid w:val="005D182F"/>
    <w:rsid w:val="00611083"/>
    <w:rsid w:val="00646C63"/>
    <w:rsid w:val="0070771D"/>
    <w:rsid w:val="00795EDC"/>
    <w:rsid w:val="00852000"/>
    <w:rsid w:val="008E60BF"/>
    <w:rsid w:val="00974E73"/>
    <w:rsid w:val="00B17F6A"/>
    <w:rsid w:val="00BE0563"/>
    <w:rsid w:val="00D01E20"/>
    <w:rsid w:val="00D52ABB"/>
    <w:rsid w:val="00DD2F51"/>
    <w:rsid w:val="00DF2D52"/>
    <w:rsid w:val="00E01A68"/>
    <w:rsid w:val="00E1773B"/>
    <w:rsid w:val="00E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C77C"/>
  <w15:chartTrackingRefBased/>
  <w15:docId w15:val="{9E370CB8-7618-4BEB-A601-089D1E7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0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E0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00C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E05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E056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Pędziwiatr</dc:creator>
  <cp:keywords/>
  <dc:description/>
  <cp:lastModifiedBy>Gmina Bojszowy</cp:lastModifiedBy>
  <cp:revision>4</cp:revision>
  <dcterms:created xsi:type="dcterms:W3CDTF">2024-06-25T08:08:00Z</dcterms:created>
  <dcterms:modified xsi:type="dcterms:W3CDTF">2024-06-25T08:14:00Z</dcterms:modified>
</cp:coreProperties>
</file>